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D0A" w:rsidRDefault="00183D0A">
      <w:pPr>
        <w:pStyle w:val="ConsPlusNormal"/>
        <w:ind w:firstLine="540"/>
        <w:jc w:val="both"/>
        <w:outlineLvl w:val="0"/>
      </w:pPr>
      <w:bookmarkStart w:id="0" w:name="_GoBack"/>
      <w:bookmarkEnd w:id="0"/>
    </w:p>
    <w:p w:rsidR="00AD7A3E" w:rsidRDefault="00E71AAB" w:rsidP="00AD7A3E">
      <w:pPr>
        <w:tabs>
          <w:tab w:val="left" w:pos="426"/>
          <w:tab w:val="left" w:pos="37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DEE">
        <w:rPr>
          <w:rFonts w:ascii="Times New Roman" w:hAnsi="Times New Roman" w:cs="Times New Roman"/>
          <w:b/>
          <w:sz w:val="28"/>
          <w:szCs w:val="28"/>
        </w:rPr>
        <w:t>Методика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1DEE">
        <w:rPr>
          <w:rFonts w:ascii="Times New Roman" w:hAnsi="Times New Roman" w:cs="Times New Roman"/>
          <w:b/>
          <w:sz w:val="28"/>
          <w:szCs w:val="28"/>
        </w:rPr>
        <w:t xml:space="preserve">распределения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D44A2D">
        <w:rPr>
          <w:rFonts w:ascii="Times New Roman" w:hAnsi="Times New Roman" w:cs="Times New Roman"/>
          <w:b/>
          <w:sz w:val="28"/>
          <w:szCs w:val="28"/>
        </w:rPr>
        <w:t>убсиди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D44A2D">
        <w:rPr>
          <w:rFonts w:ascii="Times New Roman" w:hAnsi="Times New Roman" w:cs="Times New Roman"/>
          <w:b/>
          <w:sz w:val="28"/>
          <w:szCs w:val="28"/>
        </w:rPr>
        <w:t xml:space="preserve"> 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7A3E">
        <w:rPr>
          <w:rFonts w:ascii="Times New Roman" w:hAnsi="Times New Roman" w:cs="Times New Roman"/>
          <w:b/>
          <w:sz w:val="28"/>
          <w:szCs w:val="28"/>
        </w:rPr>
        <w:t>ф</w:t>
      </w:r>
      <w:r w:rsidR="00AD7A3E" w:rsidRPr="00AD7A3E">
        <w:rPr>
          <w:rFonts w:ascii="Times New Roman" w:hAnsi="Times New Roman" w:cs="Times New Roman"/>
          <w:b/>
          <w:sz w:val="28"/>
          <w:szCs w:val="28"/>
        </w:rPr>
        <w:t>инансовое обеспечение реализации инфраструктурных проектов за счет бюджетных кредитов, предоставляемых из федерального бюджета</w:t>
      </w:r>
    </w:p>
    <w:p w:rsidR="00B85839" w:rsidRPr="00B85839" w:rsidRDefault="00E71AAB" w:rsidP="00B85839">
      <w:pPr>
        <w:tabs>
          <w:tab w:val="left" w:pos="426"/>
          <w:tab w:val="left" w:pos="3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AAB">
        <w:rPr>
          <w:rFonts w:ascii="Times New Roman" w:hAnsi="Times New Roman" w:cs="Times New Roman"/>
          <w:sz w:val="28"/>
          <w:szCs w:val="28"/>
        </w:rPr>
        <w:t xml:space="preserve">В соответствии с Правилами </w:t>
      </w:r>
      <w:r w:rsidR="00AD7A3E" w:rsidRPr="00AD7A3E">
        <w:rPr>
          <w:rFonts w:ascii="Times New Roman" w:hAnsi="Times New Roman" w:cs="Times New Roman"/>
          <w:sz w:val="28"/>
          <w:szCs w:val="28"/>
        </w:rPr>
        <w:t>отбора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</w:t>
      </w:r>
      <w:r w:rsidR="00ED10F7">
        <w:rPr>
          <w:rFonts w:ascii="Times New Roman" w:hAnsi="Times New Roman" w:cs="Times New Roman"/>
          <w:sz w:val="28"/>
          <w:szCs w:val="28"/>
        </w:rPr>
        <w:t>, утвержденными</w:t>
      </w:r>
      <w:r w:rsidRPr="00E71AAB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РФ от </w:t>
      </w:r>
      <w:r w:rsidR="00B85839">
        <w:rPr>
          <w:rFonts w:ascii="Times New Roman" w:hAnsi="Times New Roman" w:cs="Times New Roman"/>
          <w:sz w:val="28"/>
          <w:szCs w:val="28"/>
        </w:rPr>
        <w:t>14.07.2021 № 1189</w:t>
      </w:r>
      <w:r w:rsidRPr="00E71AAB">
        <w:rPr>
          <w:rFonts w:ascii="Times New Roman" w:hAnsi="Times New Roman" w:cs="Times New Roman"/>
          <w:sz w:val="28"/>
          <w:szCs w:val="28"/>
        </w:rPr>
        <w:t xml:space="preserve">, </w:t>
      </w:r>
      <w:r w:rsidR="00B85839">
        <w:rPr>
          <w:rFonts w:ascii="Times New Roman" w:hAnsi="Times New Roman" w:cs="Times New Roman"/>
          <w:sz w:val="28"/>
          <w:szCs w:val="28"/>
        </w:rPr>
        <w:t>о</w:t>
      </w:r>
      <w:r w:rsidR="00B85839" w:rsidRPr="00B85839">
        <w:rPr>
          <w:rFonts w:ascii="Times New Roman" w:hAnsi="Times New Roman" w:cs="Times New Roman"/>
          <w:sz w:val="28"/>
          <w:szCs w:val="28"/>
        </w:rPr>
        <w:t>тбор инфраструктурных проектов в целях предоставления бюджетных кредитов осуществляется:</w:t>
      </w:r>
    </w:p>
    <w:p w:rsidR="00B85839" w:rsidRPr="00B85839" w:rsidRDefault="00B85839" w:rsidP="00B85839">
      <w:pPr>
        <w:tabs>
          <w:tab w:val="left" w:pos="426"/>
          <w:tab w:val="left" w:pos="3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839">
        <w:rPr>
          <w:rFonts w:ascii="Times New Roman" w:hAnsi="Times New Roman" w:cs="Times New Roman"/>
          <w:sz w:val="28"/>
          <w:szCs w:val="28"/>
        </w:rPr>
        <w:t>а) в рамках лимитов бюджетных кредитов (далее - лимиты), установленных субъектам Российской Федерации, в соответствии с разделом II настоящих Правил (далее - отбор инфраструктурных проектов в рамках лимитов);</w:t>
      </w:r>
    </w:p>
    <w:p w:rsidR="00B85839" w:rsidRPr="00B85839" w:rsidRDefault="00B85839" w:rsidP="00B85839">
      <w:pPr>
        <w:tabs>
          <w:tab w:val="left" w:pos="426"/>
          <w:tab w:val="left" w:pos="3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839">
        <w:rPr>
          <w:rFonts w:ascii="Times New Roman" w:hAnsi="Times New Roman" w:cs="Times New Roman"/>
          <w:sz w:val="28"/>
          <w:szCs w:val="28"/>
        </w:rPr>
        <w:t>б) на конкурсной основе в соответствии с разделом III настоящих Правил (далее - конкурсный отбор инфраструктурных проектов);</w:t>
      </w:r>
    </w:p>
    <w:p w:rsidR="00183D0A" w:rsidRPr="00890E0D" w:rsidRDefault="00B85839" w:rsidP="00B85839">
      <w:pPr>
        <w:tabs>
          <w:tab w:val="left" w:pos="426"/>
          <w:tab w:val="left" w:pos="3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839">
        <w:rPr>
          <w:rFonts w:ascii="Times New Roman" w:hAnsi="Times New Roman" w:cs="Times New Roman"/>
          <w:sz w:val="28"/>
          <w:szCs w:val="28"/>
        </w:rPr>
        <w:t>в) на основании решения Правительственной комиссии по вопросам оптимизации и повышения эффективности бюджетных расходов в соответствии с разделом IV настоящих Правил в отношении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 и реализуемых на основании концессионных соглашений с привлечением средств Фонда национального благосостояния.</w:t>
      </w:r>
    </w:p>
    <w:p w:rsidR="0059480C" w:rsidRPr="00890E0D" w:rsidRDefault="0059480C" w:rsidP="005948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480C" w:rsidRDefault="0059480C" w:rsidP="005948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480C" w:rsidRDefault="0059480C" w:rsidP="005948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480C" w:rsidRDefault="00800734" w:rsidP="0059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59480C" w:rsidRPr="001A45F2">
        <w:rPr>
          <w:rFonts w:ascii="Times New Roman" w:hAnsi="Times New Roman" w:cs="Times New Roman"/>
          <w:sz w:val="28"/>
          <w:szCs w:val="28"/>
        </w:rPr>
        <w:t xml:space="preserve"> </w:t>
      </w:r>
      <w:r w:rsidR="0059480C">
        <w:rPr>
          <w:rFonts w:ascii="Times New Roman" w:hAnsi="Times New Roman" w:cs="Times New Roman"/>
          <w:sz w:val="28"/>
          <w:szCs w:val="28"/>
        </w:rPr>
        <w:t>транспорта и дорожного</w:t>
      </w:r>
    </w:p>
    <w:p w:rsidR="0059480C" w:rsidRPr="00A23C13" w:rsidRDefault="0059480C" w:rsidP="005948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хозяйства Новосибирской области</w:t>
      </w:r>
      <w:r w:rsidRPr="001A45F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800734">
        <w:rPr>
          <w:rFonts w:ascii="Times New Roman" w:hAnsi="Times New Roman" w:cs="Times New Roman"/>
          <w:sz w:val="28"/>
          <w:szCs w:val="28"/>
        </w:rPr>
        <w:t xml:space="preserve">     А.В.Костылевский</w:t>
      </w:r>
    </w:p>
    <w:sectPr w:rsidR="0059480C" w:rsidRPr="00A23C13" w:rsidSect="009F5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D0A"/>
    <w:rsid w:val="000513FD"/>
    <w:rsid w:val="000704C9"/>
    <w:rsid w:val="00110C7E"/>
    <w:rsid w:val="00183D0A"/>
    <w:rsid w:val="00280890"/>
    <w:rsid w:val="00496233"/>
    <w:rsid w:val="0059480C"/>
    <w:rsid w:val="00800734"/>
    <w:rsid w:val="00890E0D"/>
    <w:rsid w:val="009650DB"/>
    <w:rsid w:val="00A23C13"/>
    <w:rsid w:val="00AD7A3E"/>
    <w:rsid w:val="00B85839"/>
    <w:rsid w:val="00BA7970"/>
    <w:rsid w:val="00CA6E26"/>
    <w:rsid w:val="00E71AAB"/>
    <w:rsid w:val="00ED10F7"/>
    <w:rsid w:val="00F45CC2"/>
    <w:rsid w:val="00F9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618B94-A7E1-4A7A-AB76-750AD0521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94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83D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83D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0E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0E0D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E71AA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1311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Бахтина Юлия Сергеевна</dc:creator>
  <cp:keywords/>
  <dc:description/>
  <cp:lastModifiedBy>Гурских Алена Юрьевна</cp:lastModifiedBy>
  <cp:revision>2</cp:revision>
  <cp:lastPrinted>2022-10-11T03:54:00Z</cp:lastPrinted>
  <dcterms:created xsi:type="dcterms:W3CDTF">2022-10-15T03:11:00Z</dcterms:created>
  <dcterms:modified xsi:type="dcterms:W3CDTF">2022-10-15T03:11:00Z</dcterms:modified>
</cp:coreProperties>
</file>